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102" w:type="dxa"/>
        <w:tblInd w:w="-106" w:type="dxa"/>
        <w:tblBorders>
          <w:top w:val="single" w:sz="4" w:space="0" w:color="000000"/>
          <w:left w:val="single" w:sz="4" w:space="0" w:color="000000"/>
          <w:bottom w:val="single" w:sz="4" w:space="0" w:color="000000"/>
          <w:right w:val="single" w:sz="4" w:space="0" w:color="000000"/>
        </w:tblBorders>
        <w:tblLayout w:type="fixed"/>
        <w:tblLook w:val="0000"/>
      </w:tblPr>
      <w:tblGrid>
        <w:gridCol w:w="1490"/>
        <w:gridCol w:w="6946"/>
        <w:gridCol w:w="1666"/>
      </w:tblGrid>
      <w:tr w:rsidR="00214AA0">
        <w:tc>
          <w:tcPr>
            <w:tcW w:w="1490" w:type="dxa"/>
            <w:tcBorders>
              <w:top w:val="single" w:sz="4" w:space="0" w:color="000000"/>
            </w:tcBorders>
          </w:tcPr>
          <w:p w:rsidR="00214AA0" w:rsidRDefault="00214AA0">
            <w:pPr>
              <w:rPr>
                <w:b/>
              </w:rPr>
            </w:pPr>
          </w:p>
        </w:tc>
        <w:tc>
          <w:tcPr>
            <w:tcW w:w="6946" w:type="dxa"/>
            <w:tcBorders>
              <w:top w:val="single" w:sz="4" w:space="0" w:color="000000"/>
            </w:tcBorders>
          </w:tcPr>
          <w:p w:rsidR="00214AA0" w:rsidRDefault="0081648C">
            <w:pPr>
              <w:jc w:val="center"/>
              <w:rPr>
                <w:b/>
              </w:rPr>
            </w:pPr>
            <w:r>
              <w:rPr>
                <w:b/>
                <w:noProof/>
              </w:rPr>
              <w:drawing>
                <wp:inline distT="0" distB="0" distL="0" distR="0">
                  <wp:extent cx="314325" cy="266700"/>
                  <wp:effectExtent l="0" t="0" r="0" b="0"/>
                  <wp:docPr id="6" name="image4.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4.jpg" descr="https://encrypted-tbn3.gstatic.com/images?q=tbn:ANd9GcTR_GUI5EPyOEK6um2kyg6eACYYnj1haXG9MxGdoujDVTj1_iFcOIaXlA"/>
                          <pic:cNvPicPr preferRelativeResize="0"/>
                        </pic:nvPicPr>
                        <pic:blipFill>
                          <a:blip r:embed="rId7" cstate="print"/>
                          <a:srcRect/>
                          <a:stretch>
                            <a:fillRect/>
                          </a:stretch>
                        </pic:blipFill>
                        <pic:spPr>
                          <a:xfrm>
                            <a:off x="0" y="0"/>
                            <a:ext cx="314325" cy="266700"/>
                          </a:xfrm>
                          <a:prstGeom prst="rect">
                            <a:avLst/>
                          </a:prstGeom>
                          <a:ln/>
                        </pic:spPr>
                      </pic:pic>
                    </a:graphicData>
                  </a:graphic>
                </wp:inline>
              </w:drawing>
            </w:r>
            <w:r>
              <w:rPr>
                <w:b/>
                <w:noProof/>
              </w:rPr>
              <w:drawing>
                <wp:inline distT="0" distB="0" distL="0" distR="0">
                  <wp:extent cx="257175" cy="295275"/>
                  <wp:effectExtent l="0" t="0" r="0" b="0"/>
                  <wp:docPr id="8" name="image2.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ANd9GcTvvDl_ebnd8odiydXufOqYKv4rCuxO9y-XeLVr3KtXGuZVxhtAHkt70A"/>
                          <pic:cNvPicPr preferRelativeResize="0"/>
                        </pic:nvPicPr>
                        <pic:blipFill>
                          <a:blip r:embed="rId8" cstate="print"/>
                          <a:srcRect/>
                          <a:stretch>
                            <a:fillRect/>
                          </a:stretch>
                        </pic:blipFill>
                        <pic:spPr>
                          <a:xfrm>
                            <a:off x="0" y="0"/>
                            <a:ext cx="257175" cy="295275"/>
                          </a:xfrm>
                          <a:prstGeom prst="rect">
                            <a:avLst/>
                          </a:prstGeom>
                          <a:ln/>
                        </pic:spPr>
                      </pic:pic>
                    </a:graphicData>
                  </a:graphic>
                </wp:inline>
              </w:drawing>
            </w:r>
            <w:r>
              <w:rPr>
                <w:b/>
                <w:noProof/>
              </w:rPr>
              <w:drawing>
                <wp:inline distT="0" distB="0" distL="0" distR="0">
                  <wp:extent cx="400050" cy="266700"/>
                  <wp:effectExtent l="0" t="0" r="0" b="0"/>
                  <wp:docPr id="7" name="image5.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5.png" descr="https://encrypted-tbn0.gstatic.com/images?q=tbn:ANd9GcRQa4AbY2jZfcTg4OuX6XQLSjLpy95-BAzjbZ8pHZhl1yzi16mQ-fOr80s"/>
                          <pic:cNvPicPr preferRelativeResize="0"/>
                        </pic:nvPicPr>
                        <pic:blipFill>
                          <a:blip r:embed="rId9" cstate="print"/>
                          <a:srcRect/>
                          <a:stretch>
                            <a:fillRect/>
                          </a:stretch>
                        </pic:blipFill>
                        <pic:spPr>
                          <a:xfrm>
                            <a:off x="0" y="0"/>
                            <a:ext cx="400050" cy="266700"/>
                          </a:xfrm>
                          <a:prstGeom prst="rect">
                            <a:avLst/>
                          </a:prstGeom>
                          <a:ln/>
                        </pic:spPr>
                      </pic:pic>
                    </a:graphicData>
                  </a:graphic>
                </wp:inline>
              </w:drawing>
            </w:r>
          </w:p>
        </w:tc>
        <w:tc>
          <w:tcPr>
            <w:tcW w:w="1666" w:type="dxa"/>
            <w:tcBorders>
              <w:top w:val="single" w:sz="4" w:space="0" w:color="000000"/>
            </w:tcBorders>
          </w:tcPr>
          <w:p w:rsidR="00214AA0" w:rsidRDefault="00214AA0">
            <w:pPr>
              <w:rPr>
                <w:b/>
              </w:rPr>
            </w:pPr>
          </w:p>
        </w:tc>
      </w:tr>
      <w:tr w:rsidR="00214AA0">
        <w:trPr>
          <w:trHeight w:val="1614"/>
        </w:trPr>
        <w:tc>
          <w:tcPr>
            <w:tcW w:w="1490" w:type="dxa"/>
            <w:tcBorders>
              <w:bottom w:val="single" w:sz="4" w:space="0" w:color="000000"/>
            </w:tcBorders>
          </w:tcPr>
          <w:p w:rsidR="00214AA0" w:rsidRDefault="0081648C">
            <w:pPr>
              <w:rPr>
                <w:b/>
              </w:rPr>
            </w:pPr>
            <w:r>
              <w:rPr>
                <w:b/>
                <w:noProof/>
              </w:rPr>
              <w:drawing>
                <wp:inline distT="0" distB="0" distL="0" distR="0">
                  <wp:extent cx="733425" cy="552450"/>
                  <wp:effectExtent l="0" t="0" r="0" b="0"/>
                  <wp:docPr id="10" name="image3.png" descr="LOGO2"/>
                  <wp:cNvGraphicFramePr/>
                  <a:graphic xmlns:a="http://schemas.openxmlformats.org/drawingml/2006/main">
                    <a:graphicData uri="http://schemas.openxmlformats.org/drawingml/2006/picture">
                      <pic:pic xmlns:pic="http://schemas.openxmlformats.org/drawingml/2006/picture">
                        <pic:nvPicPr>
                          <pic:cNvPr id="0" name="image3.png" descr="LOGO2"/>
                          <pic:cNvPicPr preferRelativeResize="0"/>
                        </pic:nvPicPr>
                        <pic:blipFill>
                          <a:blip r:embed="rId10" cstate="print"/>
                          <a:srcRect/>
                          <a:stretch>
                            <a:fillRect/>
                          </a:stretch>
                        </pic:blipFill>
                        <pic:spPr>
                          <a:xfrm>
                            <a:off x="0" y="0"/>
                            <a:ext cx="733425" cy="552450"/>
                          </a:xfrm>
                          <a:prstGeom prst="rect">
                            <a:avLst/>
                          </a:prstGeom>
                          <a:ln/>
                        </pic:spPr>
                      </pic:pic>
                    </a:graphicData>
                  </a:graphic>
                </wp:inline>
              </w:drawing>
            </w:r>
          </w:p>
        </w:tc>
        <w:tc>
          <w:tcPr>
            <w:tcW w:w="6946" w:type="dxa"/>
            <w:tcBorders>
              <w:bottom w:val="single" w:sz="4" w:space="0" w:color="000000"/>
            </w:tcBorders>
          </w:tcPr>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MIUR USR CALABRIA</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Distretto Scolastico n. 17 di Amantea (CS)</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ISTITUTO   </w:t>
            </w:r>
            <w:proofErr w:type="spellStart"/>
            <w:r>
              <w:rPr>
                <w:rFonts w:ascii="Bookman Old Style" w:eastAsia="Bookman Old Style" w:hAnsi="Bookman Old Style" w:cs="Bookman Old Style"/>
                <w:b/>
                <w:color w:val="000000"/>
                <w:sz w:val="16"/>
                <w:szCs w:val="16"/>
              </w:rPr>
              <w:t>DI</w:t>
            </w:r>
            <w:proofErr w:type="spellEnd"/>
            <w:r>
              <w:rPr>
                <w:rFonts w:ascii="Bookman Old Style" w:eastAsia="Bookman Old Style" w:hAnsi="Bookman Old Style" w:cs="Bookman Old Style"/>
                <w:b/>
                <w:color w:val="000000"/>
                <w:sz w:val="16"/>
                <w:szCs w:val="16"/>
              </w:rPr>
              <w:t xml:space="preserve">  ISTRUZIONE  SUPERIORE</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Licei</w:t>
            </w:r>
            <w:proofErr w:type="gramStart"/>
            <w:r>
              <w:rPr>
                <w:rFonts w:ascii="Bookman Old Style" w:eastAsia="Bookman Old Style" w:hAnsi="Bookman Old Style" w:cs="Bookman Old Style"/>
                <w:b/>
                <w:color w:val="000000"/>
                <w:sz w:val="16"/>
                <w:szCs w:val="16"/>
              </w:rPr>
              <w:t xml:space="preserve"> :</w:t>
            </w:r>
            <w:proofErr w:type="gramEnd"/>
            <w:r>
              <w:rPr>
                <w:rFonts w:ascii="Bookman Old Style" w:eastAsia="Bookman Old Style" w:hAnsi="Bookman Old Style" w:cs="Bookman Old Style"/>
                <w:b/>
                <w:color w:val="000000"/>
                <w:sz w:val="16"/>
                <w:szCs w:val="16"/>
              </w:rPr>
              <w:t xml:space="preserve"> Scientifico – Scienze Umane – Scienze Applicate</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Istituto Professionale: Odontotecnico – Manutenzione </w:t>
            </w:r>
            <w:proofErr w:type="gramStart"/>
            <w:r>
              <w:rPr>
                <w:rFonts w:ascii="Bookman Old Style" w:eastAsia="Bookman Old Style" w:hAnsi="Bookman Old Style" w:cs="Bookman Old Style"/>
                <w:b/>
                <w:color w:val="000000"/>
                <w:sz w:val="16"/>
                <w:szCs w:val="16"/>
              </w:rPr>
              <w:t>ed</w:t>
            </w:r>
            <w:proofErr w:type="gramEnd"/>
            <w:r>
              <w:rPr>
                <w:rFonts w:ascii="Bookman Old Style" w:eastAsia="Bookman Old Style" w:hAnsi="Bookman Old Style" w:cs="Bookman Old Style"/>
                <w:b/>
                <w:color w:val="000000"/>
                <w:sz w:val="16"/>
                <w:szCs w:val="16"/>
              </w:rPr>
              <w:t xml:space="preserve"> Ass. </w:t>
            </w:r>
            <w:proofErr w:type="spellStart"/>
            <w:r>
              <w:rPr>
                <w:rFonts w:ascii="Bookman Old Style" w:eastAsia="Bookman Old Style" w:hAnsi="Bookman Old Style" w:cs="Bookman Old Style"/>
                <w:b/>
                <w:color w:val="000000"/>
                <w:sz w:val="16"/>
                <w:szCs w:val="16"/>
              </w:rPr>
              <w:t>Tecn</w:t>
            </w:r>
            <w:proofErr w:type="spellEnd"/>
            <w:r>
              <w:rPr>
                <w:rFonts w:ascii="Bookman Old Style" w:eastAsia="Bookman Old Style" w:hAnsi="Bookman Old Style" w:cs="Bookman Old Style"/>
                <w:b/>
                <w:color w:val="000000"/>
                <w:sz w:val="16"/>
                <w:szCs w:val="16"/>
              </w:rPr>
              <w:t>.</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Istituto Tecnico: Chimica, M. </w:t>
            </w:r>
            <w:proofErr w:type="spellStart"/>
            <w:proofErr w:type="gramStart"/>
            <w:r>
              <w:rPr>
                <w:rFonts w:ascii="Bookman Old Style" w:eastAsia="Bookman Old Style" w:hAnsi="Bookman Old Style" w:cs="Bookman Old Style"/>
                <w:b/>
                <w:color w:val="000000"/>
                <w:sz w:val="16"/>
                <w:szCs w:val="16"/>
              </w:rPr>
              <w:t>e.B.</w:t>
            </w:r>
            <w:proofErr w:type="spellEnd"/>
            <w:proofErr w:type="gramEnd"/>
            <w:r>
              <w:rPr>
                <w:rFonts w:ascii="Bookman Old Style" w:eastAsia="Bookman Old Style" w:hAnsi="Bookman Old Style" w:cs="Bookman Old Style"/>
                <w:b/>
                <w:color w:val="000000"/>
                <w:sz w:val="16"/>
                <w:szCs w:val="16"/>
              </w:rPr>
              <w:t xml:space="preserve">  – </w:t>
            </w:r>
            <w:proofErr w:type="spellStart"/>
            <w:r>
              <w:rPr>
                <w:rFonts w:ascii="Bookman Old Style" w:eastAsia="Bookman Old Style" w:hAnsi="Bookman Old Style" w:cs="Bookman Old Style"/>
                <w:b/>
                <w:color w:val="000000"/>
                <w:sz w:val="16"/>
                <w:szCs w:val="16"/>
              </w:rPr>
              <w:t>Amm.Fin.Marketing</w:t>
            </w:r>
            <w:proofErr w:type="spellEnd"/>
            <w:r>
              <w:rPr>
                <w:rFonts w:ascii="Bookman Old Style" w:eastAsia="Bookman Old Style" w:hAnsi="Bookman Old Style" w:cs="Bookman Old Style"/>
                <w:b/>
                <w:color w:val="000000"/>
                <w:sz w:val="16"/>
                <w:szCs w:val="16"/>
              </w:rPr>
              <w:t xml:space="preserve"> – Elettronico – Nautico</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u w:val="single"/>
              </w:rPr>
            </w:pPr>
            <w:r>
              <w:rPr>
                <w:rFonts w:ascii="Bookman Old Style" w:eastAsia="Bookman Old Style" w:hAnsi="Bookman Old Style" w:cs="Bookman Old Style"/>
                <w:b/>
                <w:color w:val="000000"/>
                <w:sz w:val="16"/>
                <w:szCs w:val="16"/>
              </w:rPr>
              <w:t xml:space="preserve">Via </w:t>
            </w:r>
            <w:proofErr w:type="spellStart"/>
            <w:proofErr w:type="gramStart"/>
            <w:r>
              <w:rPr>
                <w:rFonts w:ascii="Bookman Old Style" w:eastAsia="Bookman Old Style" w:hAnsi="Bookman Old Style" w:cs="Bookman Old Style"/>
                <w:b/>
                <w:color w:val="000000"/>
                <w:sz w:val="16"/>
                <w:szCs w:val="16"/>
              </w:rPr>
              <w:t>S.Antonio</w:t>
            </w:r>
            <w:proofErr w:type="spellEnd"/>
            <w:proofErr w:type="gramEnd"/>
            <w:r>
              <w:rPr>
                <w:rFonts w:ascii="Bookman Old Style" w:eastAsia="Bookman Old Style" w:hAnsi="Bookman Old Style" w:cs="Bookman Old Style"/>
                <w:b/>
                <w:color w:val="000000"/>
                <w:sz w:val="16"/>
                <w:szCs w:val="16"/>
              </w:rPr>
              <w:t xml:space="preserve"> – Loc. </w:t>
            </w:r>
            <w:proofErr w:type="spellStart"/>
            <w:r>
              <w:rPr>
                <w:rFonts w:ascii="Bookman Old Style" w:eastAsia="Bookman Old Style" w:hAnsi="Bookman Old Style" w:cs="Bookman Old Style"/>
                <w:b/>
                <w:color w:val="000000"/>
                <w:sz w:val="16"/>
                <w:szCs w:val="16"/>
              </w:rPr>
              <w:t>S.Procopio</w:t>
            </w:r>
            <w:proofErr w:type="spellEnd"/>
            <w:r>
              <w:rPr>
                <w:rFonts w:ascii="Bookman Old Style" w:eastAsia="Bookman Old Style" w:hAnsi="Bookman Old Style" w:cs="Bookman Old Style"/>
                <w:b/>
                <w:color w:val="000000"/>
                <w:sz w:val="16"/>
                <w:szCs w:val="16"/>
              </w:rPr>
              <w:t xml:space="preserve"> - 87032  </w:t>
            </w:r>
            <w:r>
              <w:rPr>
                <w:rFonts w:ascii="Bookman Old Style" w:eastAsia="Bookman Old Style" w:hAnsi="Bookman Old Style" w:cs="Bookman Old Style"/>
                <w:b/>
                <w:color w:val="000000"/>
                <w:sz w:val="16"/>
                <w:szCs w:val="16"/>
                <w:u w:val="single"/>
              </w:rPr>
              <w:t xml:space="preserve">AMANTEA </w:t>
            </w:r>
            <w:r>
              <w:rPr>
                <w:rFonts w:ascii="Bookman Old Style" w:eastAsia="Bookman Old Style" w:hAnsi="Bookman Old Style" w:cs="Bookman Old Style"/>
                <w:b/>
                <w:color w:val="000000"/>
                <w:sz w:val="16"/>
                <w:szCs w:val="16"/>
              </w:rPr>
              <w:t>(CS)</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Wingdings" w:eastAsia="Wingdings" w:hAnsi="Wingdings" w:cs="Wingdings"/>
                <w:b/>
                <w:color w:val="000000"/>
                <w:sz w:val="16"/>
                <w:szCs w:val="16"/>
              </w:rPr>
              <w:t>🕿</w:t>
            </w:r>
            <w:r>
              <w:rPr>
                <w:rFonts w:ascii="Bookman Old Style" w:eastAsia="Bookman Old Style" w:hAnsi="Bookman Old Style" w:cs="Bookman Old Style"/>
                <w:b/>
                <w:color w:val="000000"/>
                <w:sz w:val="16"/>
                <w:szCs w:val="16"/>
              </w:rPr>
              <w:t xml:space="preserve"> Centralino</w:t>
            </w:r>
            <w:proofErr w:type="gramStart"/>
            <w:r>
              <w:rPr>
                <w:rFonts w:ascii="Bookman Old Style" w:eastAsia="Bookman Old Style" w:hAnsi="Bookman Old Style" w:cs="Bookman Old Style"/>
                <w:b/>
                <w:color w:val="000000"/>
                <w:sz w:val="16"/>
                <w:szCs w:val="16"/>
              </w:rPr>
              <w:t xml:space="preserve">  </w:t>
            </w:r>
            <w:proofErr w:type="gramEnd"/>
            <w:r>
              <w:rPr>
                <w:rFonts w:ascii="Bookman Old Style" w:eastAsia="Bookman Old Style" w:hAnsi="Bookman Old Style" w:cs="Bookman Old Style"/>
                <w:b/>
                <w:color w:val="000000"/>
                <w:sz w:val="16"/>
                <w:szCs w:val="16"/>
              </w:rPr>
              <w:t>0982/ 41969 – Sito:www.iispoloamantea.edu.it</w:t>
            </w:r>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u w:val="single"/>
              </w:rPr>
            </w:pPr>
            <w:r>
              <w:rPr>
                <w:rFonts w:ascii="Bookman Old Style" w:eastAsia="Bookman Old Style" w:hAnsi="Bookman Old Style" w:cs="Bookman Old Style"/>
                <w:b/>
                <w:color w:val="000000"/>
                <w:sz w:val="16"/>
                <w:szCs w:val="16"/>
              </w:rPr>
              <w:t xml:space="preserve">E-mail: </w:t>
            </w:r>
            <w:hyperlink r:id="rId11">
              <w:r>
                <w:rPr>
                  <w:rFonts w:ascii="Bookman Old Style" w:eastAsia="Bookman Old Style" w:hAnsi="Bookman Old Style" w:cs="Bookman Old Style"/>
                  <w:b/>
                  <w:color w:val="0000FF"/>
                  <w:sz w:val="16"/>
                  <w:szCs w:val="16"/>
                  <w:u w:val="single"/>
                </w:rPr>
                <w:t>CSIS014008@istruzione.it</w:t>
              </w:r>
            </w:hyperlink>
          </w:p>
          <w:p w:rsidR="00214AA0" w:rsidRDefault="0081648C">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Posta. </w:t>
            </w:r>
            <w:proofErr w:type="spellStart"/>
            <w:r>
              <w:rPr>
                <w:rFonts w:ascii="Bookman Old Style" w:eastAsia="Bookman Old Style" w:hAnsi="Bookman Old Style" w:cs="Bookman Old Style"/>
                <w:b/>
                <w:color w:val="000000"/>
                <w:sz w:val="16"/>
                <w:szCs w:val="16"/>
              </w:rPr>
              <w:t>Cert</w:t>
            </w:r>
            <w:proofErr w:type="spellEnd"/>
            <w:r>
              <w:rPr>
                <w:rFonts w:ascii="Bookman Old Style" w:eastAsia="Bookman Old Style" w:hAnsi="Bookman Old Style" w:cs="Bookman Old Style"/>
                <w:b/>
                <w:color w:val="000000"/>
                <w:sz w:val="16"/>
                <w:szCs w:val="16"/>
              </w:rPr>
              <w:t xml:space="preserve">.: </w:t>
            </w:r>
            <w:hyperlink r:id="rId12">
              <w:r>
                <w:rPr>
                  <w:rFonts w:ascii="Bookman Old Style" w:eastAsia="Bookman Old Style" w:hAnsi="Bookman Old Style" w:cs="Bookman Old Style"/>
                  <w:b/>
                  <w:color w:val="0000FF"/>
                  <w:sz w:val="16"/>
                  <w:szCs w:val="16"/>
                  <w:u w:val="single"/>
                </w:rPr>
                <w:t>CSIS014008@pec.istruzione.it</w:t>
              </w:r>
            </w:hyperlink>
          </w:p>
          <w:p w:rsidR="00214AA0" w:rsidRDefault="0081648C">
            <w:pPr>
              <w:pBdr>
                <w:top w:val="nil"/>
                <w:left w:val="nil"/>
                <w:bottom w:val="nil"/>
                <w:right w:val="nil"/>
                <w:between w:val="nil"/>
              </w:pBdr>
              <w:jc w:val="center"/>
              <w:rPr>
                <w:color w:val="000000"/>
              </w:rPr>
            </w:pPr>
            <w:r>
              <w:rPr>
                <w:rFonts w:ascii="Bookman Old Style" w:eastAsia="Bookman Old Style" w:hAnsi="Bookman Old Style" w:cs="Bookman Old Style"/>
                <w:b/>
                <w:color w:val="000000"/>
                <w:sz w:val="16"/>
                <w:szCs w:val="16"/>
              </w:rPr>
              <w:t>Codice Fiscale 86002100781</w:t>
            </w:r>
          </w:p>
        </w:tc>
        <w:tc>
          <w:tcPr>
            <w:tcW w:w="1666" w:type="dxa"/>
            <w:tcBorders>
              <w:bottom w:val="single" w:sz="4" w:space="0" w:color="000000"/>
            </w:tcBorders>
          </w:tcPr>
          <w:p w:rsidR="00214AA0" w:rsidRDefault="0081648C">
            <w:pPr>
              <w:rPr>
                <w:b/>
              </w:rPr>
            </w:pPr>
            <w:r>
              <w:rPr>
                <w:b/>
                <w:noProof/>
              </w:rPr>
              <w:drawing>
                <wp:inline distT="0" distB="0" distL="0" distR="0">
                  <wp:extent cx="590550" cy="571500"/>
                  <wp:effectExtent l="0" t="0" r="0" b="0"/>
                  <wp:docPr id="9" name="image1.jpg" descr="logo_3"/>
                  <wp:cNvGraphicFramePr/>
                  <a:graphic xmlns:a="http://schemas.openxmlformats.org/drawingml/2006/main">
                    <a:graphicData uri="http://schemas.openxmlformats.org/drawingml/2006/picture">
                      <pic:pic xmlns:pic="http://schemas.openxmlformats.org/drawingml/2006/picture">
                        <pic:nvPicPr>
                          <pic:cNvPr id="0" name="image1.jpg" descr="logo_3"/>
                          <pic:cNvPicPr preferRelativeResize="0"/>
                        </pic:nvPicPr>
                        <pic:blipFill>
                          <a:blip r:embed="rId13" cstate="print"/>
                          <a:srcRect/>
                          <a:stretch>
                            <a:fillRect/>
                          </a:stretch>
                        </pic:blipFill>
                        <pic:spPr>
                          <a:xfrm>
                            <a:off x="0" y="0"/>
                            <a:ext cx="590550" cy="571500"/>
                          </a:xfrm>
                          <a:prstGeom prst="rect">
                            <a:avLst/>
                          </a:prstGeom>
                          <a:ln/>
                        </pic:spPr>
                      </pic:pic>
                    </a:graphicData>
                  </a:graphic>
                </wp:inline>
              </w:drawing>
            </w:r>
          </w:p>
        </w:tc>
      </w:tr>
    </w:tbl>
    <w:p w:rsidR="00214AA0" w:rsidRDefault="00214AA0">
      <w:pPr>
        <w:jc w:val="both"/>
        <w:rPr>
          <w:b/>
        </w:rPr>
      </w:pPr>
    </w:p>
    <w:p w:rsidR="006002B3" w:rsidRDefault="006002B3" w:rsidP="006002B3">
      <w:pPr>
        <w:rPr>
          <w:b/>
        </w:rPr>
      </w:pPr>
      <w:proofErr w:type="spellStart"/>
      <w:proofErr w:type="gramStart"/>
      <w:r>
        <w:rPr>
          <w:b/>
        </w:rPr>
        <w:t>Prot</w:t>
      </w:r>
      <w:proofErr w:type="spellEnd"/>
      <w:r>
        <w:rPr>
          <w:b/>
        </w:rPr>
        <w:t>.</w:t>
      </w:r>
      <w:proofErr w:type="gramEnd"/>
      <w:r>
        <w:rPr>
          <w:b/>
        </w:rPr>
        <w:t xml:space="preserve"> n </w:t>
      </w:r>
      <w:r w:rsidR="00BE4121">
        <w:rPr>
          <w:b/>
          <w:bCs/>
        </w:rPr>
        <w:t>0000560</w:t>
      </w:r>
      <w:r>
        <w:rPr>
          <w:b/>
          <w:bCs/>
        </w:rPr>
        <w:t xml:space="preserve"> </w:t>
      </w:r>
      <w:r w:rsidR="00BE4121">
        <w:rPr>
          <w:b/>
          <w:bCs/>
        </w:rPr>
        <w:t>V</w:t>
      </w:r>
      <w:r>
        <w:rPr>
          <w:b/>
          <w:i/>
        </w:rPr>
        <w:t>II.</w:t>
      </w:r>
      <w:r w:rsidR="00BE4121">
        <w:rPr>
          <w:b/>
          <w:i/>
        </w:rPr>
        <w:t xml:space="preserve">5 </w:t>
      </w:r>
      <w:r w:rsidR="00BE4121">
        <w:rPr>
          <w:b/>
        </w:rPr>
        <w:t xml:space="preserve"> del  01/02</w:t>
      </w:r>
      <w:r>
        <w:rPr>
          <w:b/>
        </w:rPr>
        <w:t>/2023 </w:t>
      </w:r>
    </w:p>
    <w:p w:rsidR="002F57B9" w:rsidRDefault="002F57B9" w:rsidP="002F57B9">
      <w:pPr>
        <w:jc w:val="right"/>
        <w:rPr>
          <w:b/>
        </w:rPr>
      </w:pPr>
      <w:r w:rsidRPr="002F57B9">
        <w:rPr>
          <w:b/>
        </w:rPr>
        <w:t xml:space="preserve">Ai docenti </w:t>
      </w:r>
      <w:proofErr w:type="gramStart"/>
      <w:r w:rsidRPr="002F57B9">
        <w:rPr>
          <w:b/>
        </w:rPr>
        <w:t xml:space="preserve">di </w:t>
      </w:r>
      <w:proofErr w:type="gramEnd"/>
      <w:r w:rsidRPr="002F57B9">
        <w:rPr>
          <w:b/>
        </w:rPr>
        <w:t xml:space="preserve">italiano, matematica </w:t>
      </w:r>
    </w:p>
    <w:p w:rsidR="006002B3" w:rsidRPr="002F57B9" w:rsidRDefault="002F57B9" w:rsidP="002F57B9">
      <w:pPr>
        <w:jc w:val="right"/>
        <w:rPr>
          <w:b/>
        </w:rPr>
      </w:pPr>
      <w:proofErr w:type="gramStart"/>
      <w:r w:rsidRPr="002F57B9">
        <w:rPr>
          <w:b/>
        </w:rPr>
        <w:t>e</w:t>
      </w:r>
      <w:proofErr w:type="gramEnd"/>
      <w:r w:rsidRPr="002F57B9">
        <w:rPr>
          <w:b/>
        </w:rPr>
        <w:t xml:space="preserve"> inglese</w:t>
      </w:r>
    </w:p>
    <w:p w:rsidR="002F57B9" w:rsidRDefault="002F57B9" w:rsidP="00C762FF"/>
    <w:p w:rsidR="00A014CD" w:rsidRDefault="00C762FF" w:rsidP="004835B3">
      <w:pPr>
        <w:spacing w:before="120" w:after="120"/>
        <w:jc w:val="both"/>
      </w:pPr>
      <w:r w:rsidRPr="002F57B9">
        <w:t xml:space="preserve">Si </w:t>
      </w:r>
      <w:r w:rsidR="006E56E9">
        <w:t xml:space="preserve">comunica </w:t>
      </w:r>
      <w:r w:rsidR="002F57B9">
        <w:t xml:space="preserve"> che è aperta </w:t>
      </w:r>
      <w:r w:rsidRPr="002F57B9">
        <w:t xml:space="preserve"> la </w:t>
      </w:r>
      <w:r w:rsidRPr="002F57B9">
        <w:rPr>
          <w:rStyle w:val="Enfasigrassetto"/>
          <w:spacing w:val="11"/>
        </w:rPr>
        <w:t>prima fase di iscrizione ai corsi di formazione</w:t>
      </w:r>
      <w:r w:rsidRPr="002F57B9">
        <w:t> e accompagnamento per i docenti di italiano, matematica e inglese, nell’ambito del “</w:t>
      </w:r>
      <w:hyperlink r:id="rId14" w:tgtFrame="_blank" w:history="1">
        <w:r w:rsidRPr="002F57B9">
          <w:rPr>
            <w:rStyle w:val="Enfasigrassetto"/>
            <w:spacing w:val="11"/>
          </w:rPr>
          <w:t>Piano d’intervento per la riduzione dei divari territoriali in Istruzione – Formazione sulle competenze di base” </w:t>
        </w:r>
      </w:hyperlink>
      <w:r w:rsidRPr="002F57B9">
        <w:t>(Codice Progetto: 10.2.7.A4-FSEPON-INDIRE-2021-1).</w:t>
      </w:r>
    </w:p>
    <w:p w:rsidR="00421892" w:rsidRPr="002F57B9" w:rsidRDefault="00C762FF" w:rsidP="004835B3">
      <w:pPr>
        <w:spacing w:before="120" w:after="120"/>
        <w:jc w:val="both"/>
        <w:rPr>
          <w:shd w:val="clear" w:color="auto" w:fill="FFFFFF"/>
        </w:rPr>
      </w:pPr>
      <w:r w:rsidRPr="002F57B9">
        <w:t>La formazione, destinata alle </w:t>
      </w:r>
      <w:r w:rsidRPr="002F57B9">
        <w:rPr>
          <w:rStyle w:val="Enfasigrassetto"/>
          <w:spacing w:val="11"/>
        </w:rPr>
        <w:t xml:space="preserve">scuole delle </w:t>
      </w:r>
      <w:r w:rsidR="00421892" w:rsidRPr="002F57B9">
        <w:rPr>
          <w:shd w:val="clear" w:color="auto" w:fill="FFFFFF"/>
        </w:rPr>
        <w:t xml:space="preserve">Regioni Calabria, Campania, Puglia, Sardegna e Sicilia </w:t>
      </w:r>
      <w:proofErr w:type="gramStart"/>
      <w:r w:rsidR="00421892" w:rsidRPr="002F57B9">
        <w:rPr>
          <w:shd w:val="clear" w:color="auto" w:fill="FFFFFF"/>
        </w:rPr>
        <w:t>presenti</w:t>
      </w:r>
      <w:proofErr w:type="gramEnd"/>
      <w:r w:rsidR="00421892" w:rsidRPr="002F57B9">
        <w:rPr>
          <w:shd w:val="clear" w:color="auto" w:fill="FFFFFF"/>
        </w:rPr>
        <w:t xml:space="preserve"> nell’Allegato 2 al decreto del Ministro dell'istruzione 24 giugno 2022, n. 170, relativo al riparto delle risorse fra le istituzioni scolastiche per il contrasto alla dispersione nell'ambito dell'Investimento 1.4 del PNRR per la riduzione dei divari territoriali.</w:t>
      </w:r>
    </w:p>
    <w:p w:rsidR="002F57B9" w:rsidRPr="002F57B9" w:rsidRDefault="002F57B9" w:rsidP="004835B3">
      <w:pPr>
        <w:pStyle w:val="NormaleWeb"/>
        <w:shd w:val="clear" w:color="auto" w:fill="FFFFFF"/>
        <w:spacing w:before="120" w:beforeAutospacing="0" w:after="120" w:afterAutospacing="0"/>
        <w:jc w:val="both"/>
      </w:pPr>
      <w:proofErr w:type="gramStart"/>
      <w:r w:rsidRPr="002F57B9">
        <w:t>A partire dall’</w:t>
      </w:r>
      <w:proofErr w:type="gramEnd"/>
      <w:r w:rsidRPr="002F57B9">
        <w:t>individuazione delle principali criticità riscontrate nel proprio contesto e avvalendosi di percorsi e attività appositamente selezionate sugli obiettivi curriculari delle tre discipline, la formazione propone ai docenti un percorso di progettazione e sperimentazione di pratiche didattiche finalizzate a una riflessione sul curricolo e sulle dinamiche di apprendimento degli alunni.  </w:t>
      </w:r>
    </w:p>
    <w:p w:rsidR="002F57B9" w:rsidRPr="002F57B9" w:rsidRDefault="002F57B9" w:rsidP="004835B3">
      <w:pPr>
        <w:pStyle w:val="NormaleWeb"/>
        <w:shd w:val="clear" w:color="auto" w:fill="FFFFFF"/>
        <w:spacing w:before="120" w:beforeAutospacing="0" w:after="120" w:afterAutospacing="0"/>
        <w:jc w:val="both"/>
      </w:pPr>
      <w:r w:rsidRPr="002F57B9">
        <w:t xml:space="preserve">L’azione formativa destinata ai docenti è </w:t>
      </w:r>
      <w:proofErr w:type="gramStart"/>
      <w:r w:rsidRPr="002F57B9">
        <w:t>fortemente</w:t>
      </w:r>
      <w:proofErr w:type="gramEnd"/>
      <w:r w:rsidRPr="002F57B9">
        <w:t xml:space="preserve"> ancorata alle dimensioni dell’innovazione </w:t>
      </w:r>
      <w:proofErr w:type="spellStart"/>
      <w:r w:rsidRPr="002F57B9">
        <w:t>metodologico-didattica</w:t>
      </w:r>
      <w:proofErr w:type="spellEnd"/>
      <w:r w:rsidRPr="002F57B9">
        <w:t>, della sperimentazione, della riflessione e della condivisione relativa all’agire professionale, comprendendo: </w:t>
      </w:r>
    </w:p>
    <w:p w:rsidR="002F57B9" w:rsidRPr="002F57B9" w:rsidRDefault="002F57B9" w:rsidP="004835B3">
      <w:pPr>
        <w:numPr>
          <w:ilvl w:val="0"/>
          <w:numId w:val="7"/>
        </w:numPr>
        <w:shd w:val="clear" w:color="auto" w:fill="FFFFFF"/>
        <w:spacing w:before="120" w:after="120" w:line="300" w:lineRule="atLeast"/>
        <w:ind w:left="375"/>
      </w:pPr>
      <w:proofErr w:type="gramStart"/>
      <w:r w:rsidRPr="002F57B9">
        <w:t>il</w:t>
      </w:r>
      <w:proofErr w:type="gramEnd"/>
      <w:r w:rsidRPr="002F57B9">
        <w:t xml:space="preserve"> confronto con esperti </w:t>
      </w:r>
      <w:proofErr w:type="spellStart"/>
      <w:r w:rsidRPr="002F57B9">
        <w:t>disciplinaristi</w:t>
      </w:r>
      <w:proofErr w:type="spellEnd"/>
      <w:r w:rsidRPr="002F57B9">
        <w:t xml:space="preserve"> sull’innovazione </w:t>
      </w:r>
      <w:proofErr w:type="spellStart"/>
      <w:r w:rsidRPr="002F57B9">
        <w:t>didattico-disciplinare</w:t>
      </w:r>
      <w:proofErr w:type="spellEnd"/>
      <w:r w:rsidRPr="002F57B9">
        <w:t>;  </w:t>
      </w:r>
    </w:p>
    <w:p w:rsidR="002F57B9" w:rsidRPr="002F57B9" w:rsidRDefault="002F57B9" w:rsidP="004835B3">
      <w:pPr>
        <w:numPr>
          <w:ilvl w:val="0"/>
          <w:numId w:val="7"/>
        </w:numPr>
        <w:shd w:val="clear" w:color="auto" w:fill="FFFFFF"/>
        <w:spacing w:before="120" w:after="120" w:line="300" w:lineRule="atLeast"/>
        <w:ind w:left="375"/>
      </w:pPr>
      <w:proofErr w:type="gramStart"/>
      <w:r w:rsidRPr="002F57B9">
        <w:t>la</w:t>
      </w:r>
      <w:proofErr w:type="gramEnd"/>
      <w:r w:rsidRPr="002F57B9">
        <w:t xml:space="preserve"> condivisione e lo scambio di esperienze tra pari;</w:t>
      </w:r>
    </w:p>
    <w:p w:rsidR="002F57B9" w:rsidRPr="002F57B9" w:rsidRDefault="002F57B9" w:rsidP="004835B3">
      <w:pPr>
        <w:numPr>
          <w:ilvl w:val="0"/>
          <w:numId w:val="7"/>
        </w:numPr>
        <w:shd w:val="clear" w:color="auto" w:fill="FFFFFF"/>
        <w:spacing w:before="120" w:after="120" w:line="300" w:lineRule="atLeast"/>
        <w:ind w:left="375"/>
      </w:pPr>
      <w:proofErr w:type="gramStart"/>
      <w:r w:rsidRPr="002F57B9">
        <w:t>la</w:t>
      </w:r>
      <w:proofErr w:type="gramEnd"/>
      <w:r w:rsidRPr="002F57B9">
        <w:t xml:space="preserve"> progettazione e la sperimentazione di brevi percorsi p</w:t>
      </w:r>
      <w:r w:rsidR="00B66661">
        <w:t>er l’innovazione delle pratiche.</w:t>
      </w:r>
    </w:p>
    <w:p w:rsidR="00421892" w:rsidRDefault="00C762FF" w:rsidP="004835B3">
      <w:pPr>
        <w:spacing w:before="120" w:after="120"/>
        <w:jc w:val="both"/>
      </w:pPr>
      <w:r w:rsidRPr="002F57B9">
        <w:t>La formazione prevede attività online della durata di tre mesi da svolgersi su un’</w:t>
      </w:r>
      <w:proofErr w:type="gramStart"/>
      <w:r w:rsidRPr="002F57B9">
        <w:t>apposita</w:t>
      </w:r>
      <w:proofErr w:type="gramEnd"/>
      <w:r w:rsidRPr="002F57B9">
        <w:t xml:space="preserve"> piattaforma per un totale di 30 ore.</w:t>
      </w:r>
    </w:p>
    <w:p w:rsidR="006E56E9" w:rsidRDefault="005156F0" w:rsidP="004835B3">
      <w:pPr>
        <w:spacing w:before="120" w:after="120"/>
        <w:jc w:val="both"/>
      </w:pPr>
      <w:r>
        <w:t xml:space="preserve">I docenti </w:t>
      </w:r>
      <w:r w:rsidR="006E56E9">
        <w:t>interessati alla formazione in oggetto possono produrre domanda come da modello allegato.</w:t>
      </w:r>
    </w:p>
    <w:p w:rsidR="005156F0" w:rsidRDefault="006E56E9" w:rsidP="004835B3">
      <w:pPr>
        <w:spacing w:before="120" w:after="120"/>
        <w:jc w:val="both"/>
      </w:pPr>
      <w:r>
        <w:t>S</w:t>
      </w:r>
      <w:r w:rsidR="00A014CD">
        <w:t xml:space="preserve">i ricorda che la preiscrizione del docente </w:t>
      </w:r>
      <w:r>
        <w:t>alla piattaforma</w:t>
      </w:r>
      <w:r w:rsidR="00A014CD">
        <w:t>,</w:t>
      </w:r>
      <w:r>
        <w:t xml:space="preserve"> </w:t>
      </w:r>
      <w:r w:rsidR="00BE4121">
        <w:t xml:space="preserve">a cura della </w:t>
      </w:r>
      <w:r w:rsidR="00A014CD">
        <w:t xml:space="preserve">scuola, dovrà avvenire </w:t>
      </w:r>
      <w:proofErr w:type="gramStart"/>
      <w:r>
        <w:t>entro</w:t>
      </w:r>
      <w:proofErr w:type="gramEnd"/>
      <w:r w:rsidR="00A014CD">
        <w:t xml:space="preserve"> </w:t>
      </w:r>
      <w:proofErr w:type="gramStart"/>
      <w:r w:rsidR="00A014CD">
        <w:t>e</w:t>
      </w:r>
      <w:proofErr w:type="gramEnd"/>
      <w:r w:rsidR="00A014CD">
        <w:t xml:space="preserve"> non oltre </w:t>
      </w:r>
      <w:r>
        <w:t xml:space="preserve"> il 21 febbraio</w:t>
      </w:r>
      <w:r w:rsidR="00A014CD">
        <w:t xml:space="preserve"> c.a. </w:t>
      </w:r>
    </w:p>
    <w:p w:rsidR="002F57B9" w:rsidRDefault="005156F0" w:rsidP="004835B3">
      <w:pPr>
        <w:spacing w:before="120" w:after="120"/>
        <w:jc w:val="both"/>
      </w:pPr>
      <w:r>
        <w:t xml:space="preserve">  Per maggiori informazioni: </w:t>
      </w:r>
      <w:hyperlink r:id="rId15" w:history="1">
        <w:r w:rsidRPr="005156F0">
          <w:rPr>
            <w:rStyle w:val="Collegamentoipertestuale"/>
          </w:rPr>
          <w:t>https://competenzedibase.indire.it/</w:t>
        </w:r>
      </w:hyperlink>
    </w:p>
    <w:p w:rsidR="005156F0" w:rsidRPr="002F57B9" w:rsidRDefault="005156F0" w:rsidP="002F57B9">
      <w:pPr>
        <w:spacing w:before="120" w:after="120"/>
        <w:jc w:val="both"/>
      </w:pPr>
    </w:p>
    <w:p w:rsidR="00214AA0" w:rsidRDefault="00214AA0">
      <w:pPr>
        <w:pBdr>
          <w:top w:val="nil"/>
          <w:left w:val="nil"/>
          <w:bottom w:val="nil"/>
          <w:right w:val="nil"/>
          <w:between w:val="nil"/>
        </w:pBdr>
        <w:ind w:left="720"/>
        <w:jc w:val="right"/>
        <w:rPr>
          <w:rFonts w:ascii="Bookman Old Style" w:eastAsia="Bookman Old Style" w:hAnsi="Bookman Old Style" w:cs="Bookman Old Style"/>
          <w:b/>
          <w:color w:val="000000"/>
          <w:sz w:val="20"/>
          <w:szCs w:val="20"/>
        </w:rPr>
      </w:pPr>
    </w:p>
    <w:p w:rsidR="00214AA0" w:rsidRDefault="0081648C">
      <w:pPr>
        <w:pBdr>
          <w:top w:val="nil"/>
          <w:left w:val="nil"/>
          <w:bottom w:val="nil"/>
          <w:right w:val="nil"/>
          <w:between w:val="nil"/>
        </w:pBdr>
        <w:ind w:left="720"/>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 xml:space="preserve">La Dirigente Scolastica </w:t>
      </w:r>
      <w:r>
        <w:rPr>
          <w:rFonts w:ascii="Bookman Old Style" w:eastAsia="Bookman Old Style" w:hAnsi="Bookman Old Style" w:cs="Bookman Old Style"/>
          <w:color w:val="000000"/>
          <w:sz w:val="20"/>
          <w:szCs w:val="20"/>
        </w:rPr>
        <w:t>Prof.ssa De Carlo Angela</w:t>
      </w:r>
    </w:p>
    <w:p w:rsidR="00214AA0" w:rsidRDefault="0081648C">
      <w:pPr>
        <w:pBdr>
          <w:top w:val="nil"/>
          <w:left w:val="nil"/>
          <w:bottom w:val="nil"/>
          <w:right w:val="nil"/>
          <w:between w:val="nil"/>
        </w:pBdr>
        <w:ind w:left="720"/>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sz w:val="16"/>
          <w:szCs w:val="16"/>
        </w:rPr>
        <w:t xml:space="preserve">(Firma autografa sostituita a mezzo stampa ai sensi dell’ex art. </w:t>
      </w:r>
      <w:proofErr w:type="gramStart"/>
      <w:r>
        <w:rPr>
          <w:rFonts w:ascii="Bookman Old Style" w:eastAsia="Bookman Old Style" w:hAnsi="Bookman Old Style" w:cs="Bookman Old Style"/>
          <w:color w:val="000000"/>
          <w:sz w:val="16"/>
          <w:szCs w:val="16"/>
        </w:rPr>
        <w:t>3</w:t>
      </w:r>
      <w:proofErr w:type="gramEnd"/>
      <w:r>
        <w:rPr>
          <w:rFonts w:ascii="Bookman Old Style" w:eastAsia="Bookman Old Style" w:hAnsi="Bookman Old Style" w:cs="Bookman Old Style"/>
          <w:color w:val="000000"/>
          <w:sz w:val="16"/>
          <w:szCs w:val="16"/>
        </w:rPr>
        <w:t xml:space="preserve"> comma 2 </w:t>
      </w:r>
      <w:proofErr w:type="spellStart"/>
      <w:r>
        <w:rPr>
          <w:rFonts w:ascii="Bookman Old Style" w:eastAsia="Bookman Old Style" w:hAnsi="Bookman Old Style" w:cs="Bookman Old Style"/>
          <w:color w:val="000000"/>
          <w:sz w:val="16"/>
          <w:szCs w:val="16"/>
        </w:rPr>
        <w:t>D.lgs</w:t>
      </w:r>
      <w:proofErr w:type="spellEnd"/>
      <w:r>
        <w:rPr>
          <w:rFonts w:ascii="Bookman Old Style" w:eastAsia="Bookman Old Style" w:hAnsi="Bookman Old Style" w:cs="Bookman Old Style"/>
          <w:color w:val="000000"/>
          <w:sz w:val="16"/>
          <w:szCs w:val="16"/>
        </w:rPr>
        <w:t xml:space="preserve"> </w:t>
      </w:r>
      <w:proofErr w:type="spellStart"/>
      <w:r>
        <w:rPr>
          <w:rFonts w:ascii="Bookman Old Style" w:eastAsia="Bookman Old Style" w:hAnsi="Bookman Old Style" w:cs="Bookman Old Style"/>
          <w:color w:val="000000"/>
          <w:sz w:val="16"/>
          <w:szCs w:val="16"/>
        </w:rPr>
        <w:t>n°</w:t>
      </w:r>
      <w:proofErr w:type="spellEnd"/>
      <w:r>
        <w:rPr>
          <w:rFonts w:ascii="Bookman Old Style" w:eastAsia="Bookman Old Style" w:hAnsi="Bookman Old Style" w:cs="Bookman Old Style"/>
          <w:color w:val="000000"/>
          <w:sz w:val="16"/>
          <w:szCs w:val="16"/>
        </w:rPr>
        <w:t xml:space="preserve"> 39/93)</w:t>
      </w:r>
    </w:p>
    <w:sectPr w:rsidR="00214AA0" w:rsidSect="00214AA0">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BBD"/>
    <w:multiLevelType w:val="multilevel"/>
    <w:tmpl w:val="38D01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88204F"/>
    <w:multiLevelType w:val="hybridMultilevel"/>
    <w:tmpl w:val="6AF0DE2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AA3405"/>
    <w:multiLevelType w:val="multilevel"/>
    <w:tmpl w:val="BA56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A2AFE"/>
    <w:multiLevelType w:val="multilevel"/>
    <w:tmpl w:val="1A7209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1945ABE"/>
    <w:multiLevelType w:val="multilevel"/>
    <w:tmpl w:val="E104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D72602"/>
    <w:multiLevelType w:val="multilevel"/>
    <w:tmpl w:val="A064AAB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59746C5"/>
    <w:multiLevelType w:val="hybridMultilevel"/>
    <w:tmpl w:val="53E852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compat/>
  <w:rsids>
    <w:rsidRoot w:val="00214AA0"/>
    <w:rsid w:val="000138B8"/>
    <w:rsid w:val="000434FA"/>
    <w:rsid w:val="000A1F25"/>
    <w:rsid w:val="000C0162"/>
    <w:rsid w:val="000E6487"/>
    <w:rsid w:val="000F7ADB"/>
    <w:rsid w:val="00107DB6"/>
    <w:rsid w:val="001469B1"/>
    <w:rsid w:val="001E1D5A"/>
    <w:rsid w:val="001E4D1E"/>
    <w:rsid w:val="001E5602"/>
    <w:rsid w:val="001E5F54"/>
    <w:rsid w:val="00206584"/>
    <w:rsid w:val="00213A26"/>
    <w:rsid w:val="00214AA0"/>
    <w:rsid w:val="0021713D"/>
    <w:rsid w:val="002528D3"/>
    <w:rsid w:val="00272A78"/>
    <w:rsid w:val="002928CB"/>
    <w:rsid w:val="002F57B9"/>
    <w:rsid w:val="003466E6"/>
    <w:rsid w:val="003C09C5"/>
    <w:rsid w:val="003C7236"/>
    <w:rsid w:val="003D443E"/>
    <w:rsid w:val="00421892"/>
    <w:rsid w:val="00466AEF"/>
    <w:rsid w:val="004835B3"/>
    <w:rsid w:val="0050363A"/>
    <w:rsid w:val="005156F0"/>
    <w:rsid w:val="00535312"/>
    <w:rsid w:val="00552191"/>
    <w:rsid w:val="00562EA9"/>
    <w:rsid w:val="00564099"/>
    <w:rsid w:val="005707CF"/>
    <w:rsid w:val="00576376"/>
    <w:rsid w:val="005C1310"/>
    <w:rsid w:val="006002B3"/>
    <w:rsid w:val="0063198B"/>
    <w:rsid w:val="00632C3F"/>
    <w:rsid w:val="00655D50"/>
    <w:rsid w:val="00666D38"/>
    <w:rsid w:val="006E2D2D"/>
    <w:rsid w:val="006E56E9"/>
    <w:rsid w:val="007936D6"/>
    <w:rsid w:val="007A19BA"/>
    <w:rsid w:val="007E612A"/>
    <w:rsid w:val="007F19D8"/>
    <w:rsid w:val="0081648C"/>
    <w:rsid w:val="008459EA"/>
    <w:rsid w:val="008715E5"/>
    <w:rsid w:val="00894E5B"/>
    <w:rsid w:val="008B19F7"/>
    <w:rsid w:val="009B2482"/>
    <w:rsid w:val="009E17A7"/>
    <w:rsid w:val="00A014CD"/>
    <w:rsid w:val="00A60F08"/>
    <w:rsid w:val="00B4437E"/>
    <w:rsid w:val="00B66661"/>
    <w:rsid w:val="00BE4121"/>
    <w:rsid w:val="00C15FF7"/>
    <w:rsid w:val="00C66647"/>
    <w:rsid w:val="00C762FF"/>
    <w:rsid w:val="00C92F99"/>
    <w:rsid w:val="00CB204C"/>
    <w:rsid w:val="00CC4EE8"/>
    <w:rsid w:val="00D427A5"/>
    <w:rsid w:val="00DE7ABD"/>
    <w:rsid w:val="00DF6564"/>
    <w:rsid w:val="00E02886"/>
    <w:rsid w:val="00E12AD5"/>
    <w:rsid w:val="00E32577"/>
    <w:rsid w:val="00E93F4B"/>
    <w:rsid w:val="00F07B69"/>
    <w:rsid w:val="00F32E79"/>
    <w:rsid w:val="00F71875"/>
    <w:rsid w:val="00F959A0"/>
    <w:rsid w:val="00FF35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EF8"/>
  </w:style>
  <w:style w:type="paragraph" w:styleId="Titolo1">
    <w:name w:val="heading 1"/>
    <w:basedOn w:val="normal"/>
    <w:next w:val="normal"/>
    <w:rsid w:val="00214AA0"/>
    <w:pPr>
      <w:keepNext/>
      <w:keepLines/>
      <w:spacing w:before="480" w:after="120"/>
      <w:outlineLvl w:val="0"/>
    </w:pPr>
    <w:rPr>
      <w:b/>
      <w:sz w:val="48"/>
      <w:szCs w:val="48"/>
    </w:rPr>
  </w:style>
  <w:style w:type="paragraph" w:styleId="Titolo2">
    <w:name w:val="heading 2"/>
    <w:basedOn w:val="normal"/>
    <w:next w:val="normal"/>
    <w:rsid w:val="00214AA0"/>
    <w:pPr>
      <w:keepNext/>
      <w:keepLines/>
      <w:spacing w:before="360" w:after="80"/>
      <w:outlineLvl w:val="1"/>
    </w:pPr>
    <w:rPr>
      <w:b/>
      <w:sz w:val="36"/>
      <w:szCs w:val="36"/>
    </w:rPr>
  </w:style>
  <w:style w:type="paragraph" w:styleId="Titolo3">
    <w:name w:val="heading 3"/>
    <w:basedOn w:val="normal"/>
    <w:next w:val="normal"/>
    <w:rsid w:val="00214AA0"/>
    <w:pPr>
      <w:keepNext/>
      <w:keepLines/>
      <w:spacing w:before="280" w:after="80"/>
      <w:outlineLvl w:val="2"/>
    </w:pPr>
    <w:rPr>
      <w:b/>
      <w:sz w:val="28"/>
      <w:szCs w:val="28"/>
    </w:rPr>
  </w:style>
  <w:style w:type="paragraph" w:styleId="Titolo4">
    <w:name w:val="heading 4"/>
    <w:basedOn w:val="normal"/>
    <w:next w:val="normal"/>
    <w:rsid w:val="00214AA0"/>
    <w:pPr>
      <w:keepNext/>
      <w:keepLines/>
      <w:spacing w:before="240" w:after="40"/>
      <w:outlineLvl w:val="3"/>
    </w:pPr>
    <w:rPr>
      <w:b/>
    </w:rPr>
  </w:style>
  <w:style w:type="paragraph" w:styleId="Titolo5">
    <w:name w:val="heading 5"/>
    <w:basedOn w:val="normal"/>
    <w:next w:val="normal"/>
    <w:rsid w:val="00214AA0"/>
    <w:pPr>
      <w:keepNext/>
      <w:keepLines/>
      <w:spacing w:before="220" w:after="40"/>
      <w:outlineLvl w:val="4"/>
    </w:pPr>
    <w:rPr>
      <w:b/>
      <w:sz w:val="22"/>
      <w:szCs w:val="22"/>
    </w:rPr>
  </w:style>
  <w:style w:type="paragraph" w:styleId="Titolo6">
    <w:name w:val="heading 6"/>
    <w:basedOn w:val="normal"/>
    <w:next w:val="normal"/>
    <w:rsid w:val="00214AA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14AA0"/>
  </w:style>
  <w:style w:type="table" w:customStyle="1" w:styleId="TableNormal">
    <w:name w:val="Table Normal"/>
    <w:rsid w:val="00214AA0"/>
    <w:tblPr>
      <w:tblCellMar>
        <w:top w:w="0" w:type="dxa"/>
        <w:left w:w="0" w:type="dxa"/>
        <w:bottom w:w="0" w:type="dxa"/>
        <w:right w:w="0" w:type="dxa"/>
      </w:tblCellMar>
    </w:tblPr>
  </w:style>
  <w:style w:type="paragraph" w:styleId="Titolo">
    <w:name w:val="Title"/>
    <w:basedOn w:val="normal"/>
    <w:next w:val="normal"/>
    <w:rsid w:val="00214AA0"/>
    <w:pPr>
      <w:keepNext/>
      <w:keepLines/>
      <w:spacing w:before="480" w:after="120"/>
    </w:pPr>
    <w:rPr>
      <w:b/>
      <w:sz w:val="72"/>
      <w:szCs w:val="72"/>
    </w:rPr>
  </w:style>
  <w:style w:type="character" w:styleId="Collegamentoipertestuale">
    <w:name w:val="Hyperlink"/>
    <w:basedOn w:val="Carpredefinitoparagrafo"/>
    <w:uiPriority w:val="99"/>
    <w:rsid w:val="00A51991"/>
    <w:rPr>
      <w:rFonts w:cs="Times New Roman"/>
      <w:color w:val="0000FF"/>
      <w:u w:val="single"/>
    </w:rPr>
  </w:style>
  <w:style w:type="paragraph" w:styleId="Testofumetto">
    <w:name w:val="Balloon Text"/>
    <w:basedOn w:val="Normale"/>
    <w:link w:val="TestofumettoCarattere"/>
    <w:uiPriority w:val="99"/>
    <w:semiHidden/>
    <w:rsid w:val="00A519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51991"/>
    <w:rPr>
      <w:rFonts w:ascii="Tahoma" w:hAnsi="Tahoma" w:cs="Tahoma"/>
      <w:sz w:val="16"/>
      <w:szCs w:val="16"/>
      <w:lang w:eastAsia="it-IT"/>
    </w:rPr>
  </w:style>
  <w:style w:type="paragraph" w:styleId="Nessunaspaziatura">
    <w:name w:val="No Spacing"/>
    <w:uiPriority w:val="99"/>
    <w:qFormat/>
    <w:rsid w:val="00A51991"/>
  </w:style>
  <w:style w:type="paragraph" w:styleId="Paragrafoelenco">
    <w:name w:val="List Paragraph"/>
    <w:basedOn w:val="Normale"/>
    <w:uiPriority w:val="99"/>
    <w:qFormat/>
    <w:rsid w:val="00EF5894"/>
    <w:pPr>
      <w:ind w:left="720"/>
      <w:contextualSpacing/>
    </w:pPr>
  </w:style>
  <w:style w:type="paragraph" w:customStyle="1" w:styleId="TableParagraph">
    <w:name w:val="Table Paragraph"/>
    <w:basedOn w:val="Normale"/>
    <w:uiPriority w:val="99"/>
    <w:rsid w:val="004034FF"/>
    <w:pPr>
      <w:widowControl w:val="0"/>
      <w:autoSpaceDE w:val="0"/>
      <w:autoSpaceDN w:val="0"/>
      <w:ind w:left="107"/>
    </w:pPr>
    <w:rPr>
      <w:sz w:val="22"/>
      <w:szCs w:val="22"/>
    </w:rPr>
  </w:style>
  <w:style w:type="table" w:styleId="Grigliatabella">
    <w:name w:val="Table Grid"/>
    <w:basedOn w:val="Tabellanormale"/>
    <w:uiPriority w:val="99"/>
    <w:rsid w:val="00791D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F39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3944"/>
    <w:rPr>
      <w:rFonts w:ascii="Times New Roman" w:eastAsia="Times New Roman" w:hAnsi="Times New Roman"/>
      <w:sz w:val="24"/>
      <w:szCs w:val="24"/>
    </w:rPr>
  </w:style>
  <w:style w:type="paragraph" w:styleId="Pidipagina">
    <w:name w:val="footer"/>
    <w:basedOn w:val="Normale"/>
    <w:link w:val="PidipaginaCarattere"/>
    <w:uiPriority w:val="99"/>
    <w:semiHidden/>
    <w:unhideWhenUsed/>
    <w:rsid w:val="008F39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3944"/>
    <w:rPr>
      <w:rFonts w:ascii="Times New Roman" w:eastAsia="Times New Roman" w:hAnsi="Times New Roman"/>
      <w:sz w:val="24"/>
      <w:szCs w:val="24"/>
    </w:rPr>
  </w:style>
  <w:style w:type="paragraph" w:styleId="Sottotitolo">
    <w:name w:val="Subtitle"/>
    <w:basedOn w:val="normal"/>
    <w:next w:val="normal"/>
    <w:rsid w:val="00214AA0"/>
    <w:pPr>
      <w:keepNext/>
      <w:keepLines/>
      <w:spacing w:before="360" w:after="80"/>
    </w:pPr>
    <w:rPr>
      <w:rFonts w:ascii="Georgia" w:eastAsia="Georgia" w:hAnsi="Georgia" w:cs="Georgia"/>
      <w:i/>
      <w:color w:val="666666"/>
      <w:sz w:val="48"/>
      <w:szCs w:val="48"/>
    </w:rPr>
  </w:style>
  <w:style w:type="table" w:customStyle="1" w:styleId="a">
    <w:basedOn w:val="TableNormal"/>
    <w:rsid w:val="00214AA0"/>
    <w:tblPr>
      <w:tblStyleRowBandSize w:val="1"/>
      <w:tblStyleColBandSize w:val="1"/>
      <w:tblCellMar>
        <w:top w:w="0" w:type="dxa"/>
        <w:left w:w="115" w:type="dxa"/>
        <w:bottom w:w="0" w:type="dxa"/>
        <w:right w:w="115" w:type="dxa"/>
      </w:tblCellMar>
    </w:tblPr>
  </w:style>
  <w:style w:type="table" w:customStyle="1" w:styleId="a0">
    <w:basedOn w:val="TableNormal"/>
    <w:rsid w:val="00214AA0"/>
    <w:tblPr>
      <w:tblStyleRowBandSize w:val="1"/>
      <w:tblStyleColBandSize w:val="1"/>
      <w:tblCellMar>
        <w:top w:w="0" w:type="dxa"/>
        <w:left w:w="115" w:type="dxa"/>
        <w:bottom w:w="0" w:type="dxa"/>
        <w:right w:w="115" w:type="dxa"/>
      </w:tblCellMar>
    </w:tblPr>
  </w:style>
  <w:style w:type="paragraph" w:styleId="NormaleWeb">
    <w:name w:val="Normal (Web)"/>
    <w:basedOn w:val="Normale"/>
    <w:uiPriority w:val="99"/>
    <w:semiHidden/>
    <w:unhideWhenUsed/>
    <w:rsid w:val="00C762FF"/>
    <w:pPr>
      <w:spacing w:before="100" w:beforeAutospacing="1" w:after="100" w:afterAutospacing="1"/>
    </w:pPr>
  </w:style>
  <w:style w:type="character" w:styleId="Enfasigrassetto">
    <w:name w:val="Strong"/>
    <w:basedOn w:val="Carpredefinitoparagrafo"/>
    <w:uiPriority w:val="22"/>
    <w:qFormat/>
    <w:rsid w:val="00C762FF"/>
    <w:rPr>
      <w:b/>
      <w:bCs/>
    </w:rPr>
  </w:style>
</w:styles>
</file>

<file path=word/webSettings.xml><?xml version="1.0" encoding="utf-8"?>
<w:webSettings xmlns:r="http://schemas.openxmlformats.org/officeDocument/2006/relationships" xmlns:w="http://schemas.openxmlformats.org/wordprocessingml/2006/main">
  <w:divs>
    <w:div w:id="766854024">
      <w:bodyDiv w:val="1"/>
      <w:marLeft w:val="0"/>
      <w:marRight w:val="0"/>
      <w:marTop w:val="0"/>
      <w:marBottom w:val="0"/>
      <w:divBdr>
        <w:top w:val="none" w:sz="0" w:space="0" w:color="auto"/>
        <w:left w:val="none" w:sz="0" w:space="0" w:color="auto"/>
        <w:bottom w:val="none" w:sz="0" w:space="0" w:color="auto"/>
        <w:right w:val="none" w:sz="0" w:space="0" w:color="auto"/>
      </w:divBdr>
    </w:div>
    <w:div w:id="891232728">
      <w:bodyDiv w:val="1"/>
      <w:marLeft w:val="0"/>
      <w:marRight w:val="0"/>
      <w:marTop w:val="0"/>
      <w:marBottom w:val="0"/>
      <w:divBdr>
        <w:top w:val="none" w:sz="0" w:space="0" w:color="auto"/>
        <w:left w:val="none" w:sz="0" w:space="0" w:color="auto"/>
        <w:bottom w:val="none" w:sz="0" w:space="0" w:color="auto"/>
        <w:right w:val="none" w:sz="0" w:space="0" w:color="auto"/>
      </w:divBdr>
      <w:divsChild>
        <w:div w:id="654650123">
          <w:marLeft w:val="0"/>
          <w:marRight w:val="0"/>
          <w:marTop w:val="0"/>
          <w:marBottom w:val="0"/>
          <w:divBdr>
            <w:top w:val="none" w:sz="0" w:space="0" w:color="auto"/>
            <w:left w:val="none" w:sz="0" w:space="0" w:color="auto"/>
            <w:bottom w:val="none" w:sz="0" w:space="0" w:color="auto"/>
            <w:right w:val="none" w:sz="0" w:space="0" w:color="auto"/>
          </w:divBdr>
        </w:div>
        <w:div w:id="12014064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mailto:CSIS014008@pec.istruzion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IS014008@istruzione.it" TargetMode="External"/><Relationship Id="rId5" Type="http://schemas.openxmlformats.org/officeDocument/2006/relationships/settings" Target="settings.xml"/><Relationship Id="rId15" Type="http://schemas.openxmlformats.org/officeDocument/2006/relationships/hyperlink" Target="https://competenzedibase.indire.it/" TargetMode="Externa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indire.it/progetto/piano-dintervento-per-la-riduzione-dei-divari-territoriali-in-istruzione-formazione-sulle-competenze-di-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EMKuAL0iZMOEJVLOCzmcxMef/A==">AMUW2mV6dmpJPLzTzfXLcSQrwkPDJZu4jpuc/4qgUSaExuAZhvpFoNu/7WQ07NzJ5O1PbMjrWGB/KC7Xf/toX+4ZdldgFLIcJO9Q0H8dVKLwrPNhrptq9o8=</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67A33C-1AF3-4585-97E1-7CA98C34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457</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docenti</cp:lastModifiedBy>
  <cp:revision>9</cp:revision>
  <dcterms:created xsi:type="dcterms:W3CDTF">2023-01-26T12:36:00Z</dcterms:created>
  <dcterms:modified xsi:type="dcterms:W3CDTF">2023-02-01T07:30:00Z</dcterms:modified>
</cp:coreProperties>
</file>